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Chalk It Up!</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zg3zy8p7mo4b" w:id="1"/>
      <w:bookmarkEnd w:id="1"/>
      <w:r w:rsidDel="00000000" w:rsidR="00000000" w:rsidRPr="00000000">
        <w:rPr>
          <w:rFonts w:ascii="Helvetica Neue" w:cs="Helvetica Neue" w:eastAsia="Helvetica Neue" w:hAnsi="Helvetica Neue"/>
          <w:rtl w:val="0"/>
        </w:rPr>
        <w:t xml:space="preserve">Team building takes a creative twist with this chalk mural masterpiece challenge.</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Game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Interpersonal team building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Teambuilding, communication, fun, problem solving, design thinking, drawing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w:t>
            </w:r>
          </w:p>
        </w:tc>
      </w:tr>
    </w:tbl>
    <w:p w:rsidR="00000000" w:rsidDel="00000000" w:rsidP="00000000" w:rsidRDefault="00000000" w:rsidRPr="00000000" w14:paraId="0000000C">
      <w:pPr>
        <w:pStyle w:val="Heading2"/>
        <w:rPr>
          <w:rFonts w:ascii="Helvetica Neue" w:cs="Helvetica Neue" w:eastAsia="Helvetica Neue" w:hAnsi="Helvetica Neue"/>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Research shows that companies that incorporate games and playful activities into their workplace experience a 48% increase in employee engagement. Engaged employees tend to be more productive, creative, and committed to their work, leading to better overall performance.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this activity, participants will collaborate to create a chalk mural that combines an imaginative theme with representations of your company’s culture, services, customers, and more. With just 30 minutes to brainstorm and create the mural, there’s no time to waste in putting your participant’s creativity to work in this fast-paced team building game.</w:t>
      </w: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Chalk It Up! works best in small groups of 3-6 participants, up to 36 total participants in an in-person setting.</w:t>
      </w:r>
      <w:r w:rsidDel="00000000" w:rsidR="00000000" w:rsidRPr="00000000">
        <w:rPr>
          <w:rtl w:val="0"/>
        </w:rPr>
      </w:r>
    </w:p>
    <w:p w:rsidR="00000000" w:rsidDel="00000000" w:rsidP="00000000" w:rsidRDefault="00000000" w:rsidRPr="00000000" w14:paraId="00000012">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3-6, up to 48 total participants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hour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Colored chalk</w:t>
            </w:r>
          </w:p>
          <w:p w:rsidR="00000000" w:rsidDel="00000000" w:rsidP="00000000" w:rsidRDefault="00000000" w:rsidRPr="00000000" w14:paraId="0000001B">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Chalkboard paper roll or large decal, if indoors</w:t>
            </w:r>
          </w:p>
          <w:p w:rsidR="00000000" w:rsidDel="00000000" w:rsidP="00000000" w:rsidRDefault="00000000" w:rsidRPr="00000000" w14:paraId="0000001C">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Chalk markers, if using chalkboard paper roll</w:t>
            </w:r>
          </w:p>
          <w:p w:rsidR="00000000" w:rsidDel="00000000" w:rsidP="00000000" w:rsidRDefault="00000000" w:rsidRPr="00000000" w14:paraId="0000001D">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Prizes (optional)</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Indoors or outdoors</w:t>
            </w:r>
          </w:p>
          <w:p w:rsidR="00000000" w:rsidDel="00000000" w:rsidP="00000000" w:rsidRDefault="00000000" w:rsidRPr="00000000" w14:paraId="00000020">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Long tables or blank wall surfaces, if indoors</w:t>
            </w:r>
          </w:p>
          <w:p w:rsidR="00000000" w:rsidDel="00000000" w:rsidP="00000000" w:rsidRDefault="00000000" w:rsidRPr="00000000" w14:paraId="00000021">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Sidewalk or asphalt, if outdoors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w:t>
            </w:r>
          </w:p>
        </w:tc>
      </w:tr>
    </w:tbl>
    <w:p w:rsidR="00000000" w:rsidDel="00000000" w:rsidP="00000000" w:rsidRDefault="00000000" w:rsidRPr="00000000" w14:paraId="00000024">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5">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(10 minutes):</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Depending on the number of participants, the facilitator will ensure there are adequate art supplies for each group and map out outdoor spaces suitable for creating murals or attach chalkboard paper to wall in an indoor space.</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and game (40 minutes):</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divide the group into teams of 3-6 participants and inform each team they will be working together to create a chalk mural. </w:t>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Teams will be assigned a theme for their mural and each mural must fit the overall theme while containing the company’s logo or brand, something that represents a positive aspect of the company’s culture, and something that represents the company’s products or services. </w:t>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Each team will have 30 minutes to complete their mural. </w:t>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assign one of the following themes to each team member. You can also choose to let them draw their themes from a hat if you prefer.</w:t>
      </w:r>
    </w:p>
    <w:p w:rsidR="00000000" w:rsidDel="00000000" w:rsidP="00000000" w:rsidRDefault="00000000" w:rsidRPr="00000000" w14:paraId="00000034">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Cartoons</w:t>
      </w:r>
    </w:p>
    <w:p w:rsidR="00000000" w:rsidDel="00000000" w:rsidP="00000000" w:rsidRDefault="00000000" w:rsidRPr="00000000" w14:paraId="00000035">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Football</w:t>
      </w:r>
    </w:p>
    <w:p w:rsidR="00000000" w:rsidDel="00000000" w:rsidP="00000000" w:rsidRDefault="00000000" w:rsidRPr="00000000" w14:paraId="00000036">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Dogs and cats</w:t>
      </w:r>
    </w:p>
    <w:p w:rsidR="00000000" w:rsidDel="00000000" w:rsidP="00000000" w:rsidRDefault="00000000" w:rsidRPr="00000000" w14:paraId="00000037">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Robots</w:t>
      </w:r>
    </w:p>
    <w:p w:rsidR="00000000" w:rsidDel="00000000" w:rsidP="00000000" w:rsidRDefault="00000000" w:rsidRPr="00000000" w14:paraId="00000038">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Beach</w:t>
      </w:r>
    </w:p>
    <w:p w:rsidR="00000000" w:rsidDel="00000000" w:rsidP="00000000" w:rsidRDefault="00000000" w:rsidRPr="00000000" w14:paraId="00000039">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Outer space</w:t>
      </w:r>
    </w:p>
    <w:p w:rsidR="00000000" w:rsidDel="00000000" w:rsidP="00000000" w:rsidRDefault="00000000" w:rsidRPr="00000000" w14:paraId="0000003A">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Unicorns</w:t>
      </w:r>
    </w:p>
    <w:p w:rsidR="00000000" w:rsidDel="00000000" w:rsidP="00000000" w:rsidRDefault="00000000" w:rsidRPr="00000000" w14:paraId="0000003B">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Food</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begin the timer either when participants are at their mural space with their art supplies. The facilitator may opt to play some fun music at a low level during the activity and should provide a countdown at 10, 5, and 2 minutes, at 1 minute, at 30 seconds, and a final 10 second countdown.</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Wrap-Up (20 minutes):</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encourage each team to share their description of the mural and their creative process. After all groups have shared, the facilitator will take photos of each team with their murals and the murals should be given to the company to display. </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desired, the facilitator may have groups vote by a show of hands for their favorite mural or the mural that best fits the theme and give winning team members a small prize.</w:t>
      </w:r>
    </w:p>
    <w:p w:rsidR="00000000" w:rsidDel="00000000" w:rsidP="00000000" w:rsidRDefault="00000000" w:rsidRPr="00000000" w14:paraId="00000043">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team members must contribute to some part of the mural.  </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mural must adhere to the theme and include all three company elements: logo or brand, something positive about the company culture, and something representing the company’s products or services.</w:t>
      </w:r>
    </w:p>
    <w:p w:rsidR="00000000" w:rsidDel="00000000" w:rsidP="00000000" w:rsidRDefault="00000000" w:rsidRPr="00000000" w14:paraId="00000047">
      <w:pPr>
        <w:pStyle w:val="Heading4"/>
        <w:rPr>
          <w:rFonts w:ascii="Helvetica Neue" w:cs="Helvetica Neue" w:eastAsia="Helvetica Neue" w:hAnsi="Helvetica Neue"/>
        </w:rPr>
      </w:pPr>
      <w:bookmarkStart w:colFirst="0" w:colLast="0" w:name="_hci767tfvuix" w:id="7"/>
      <w:bookmarkEnd w:id="7"/>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 </w:t>
      </w:r>
    </w:p>
    <w:p w:rsidR="00000000" w:rsidDel="00000000" w:rsidP="00000000" w:rsidRDefault="00000000" w:rsidRPr="00000000" w14:paraId="00000049">
      <w:pPr>
        <w:pStyle w:val="Heading2"/>
        <w:rPr>
          <w:rFonts w:ascii="Helvetica Neue" w:cs="Helvetica Neue" w:eastAsia="Helvetica Neue" w:hAnsi="Helvetica Neue"/>
          <w:b w:val="1"/>
        </w:rPr>
      </w:pPr>
      <w:bookmarkStart w:colFirst="0" w:colLast="0" w:name="_n88vp2fsxhm" w:id="8"/>
      <w:bookmarkEnd w:id="8"/>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2"/>
        <w:rPr>
          <w:rFonts w:ascii="Helvetica Neue" w:cs="Helvetica Neue" w:eastAsia="Helvetica Neue" w:hAnsi="Helvetica Neue"/>
          <w:b w:val="1"/>
        </w:rPr>
      </w:pPr>
      <w:bookmarkStart w:colFirst="0" w:colLast="0" w:name="_qt5ewarzzidt" w:id="9"/>
      <w:bookmarkEnd w:id="9"/>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4B">
      <w:pPr>
        <w:pStyle w:val="Heading4"/>
        <w:rPr/>
      </w:pPr>
      <w:bookmarkStart w:colFirst="0" w:colLast="0" w:name="_93cmmvusellp" w:id="10"/>
      <w:bookmarkEnd w:id="10"/>
      <w:r w:rsidDel="00000000" w:rsidR="00000000" w:rsidRPr="00000000">
        <w:rPr>
          <w:rFonts w:ascii="Helvetica Neue" w:cs="Helvetica Neue" w:eastAsia="Helvetica Neue" w:hAnsi="Helvetica Neue"/>
          <w:rtl w:val="0"/>
        </w:rPr>
        <w:t xml:space="preserve">For facilitator</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Prizes (optional)</w:t>
      </w: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pStyle w:val="Heading4"/>
        <w:rPr>
          <w:rFonts w:ascii="Helvetica Neue" w:cs="Helvetica Neue" w:eastAsia="Helvetica Neue" w:hAnsi="Helvetica Neue"/>
        </w:rPr>
      </w:pPr>
      <w:bookmarkStart w:colFirst="0" w:colLast="0" w:name="_13b03ioat5zz" w:id="11"/>
      <w:bookmarkEnd w:id="11"/>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4F">
      <w:pPr>
        <w:widowControl w:val="0"/>
        <w:spacing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Colored chalk</w:t>
      </w:r>
    </w:p>
    <w:p w:rsidR="00000000" w:rsidDel="00000000" w:rsidP="00000000" w:rsidRDefault="00000000" w:rsidRPr="00000000" w14:paraId="00000050">
      <w:pPr>
        <w:widowControl w:val="0"/>
        <w:spacing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Chalkboard paper roll or large decal, if indoors</w:t>
      </w:r>
    </w:p>
    <w:p w:rsidR="00000000" w:rsidDel="00000000" w:rsidP="00000000" w:rsidRDefault="00000000" w:rsidRPr="00000000" w14:paraId="00000051">
      <w:pPr>
        <w:widowControl w:val="0"/>
        <w:spacing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Colored chalk markers, if using chalkboard paper roll</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